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92D" w:rsidRDefault="00ED192D">
      <w:pPr>
        <w:jc w:val="center"/>
        <w:rPr>
          <w:rFonts w:ascii="宋体" w:eastAsia="宋体" w:hAnsi="宋体"/>
          <w:b/>
          <w:sz w:val="36"/>
          <w:szCs w:val="44"/>
        </w:rPr>
      </w:pPr>
      <w:r w:rsidRPr="00ED192D">
        <w:rPr>
          <w:rFonts w:ascii="宋体" w:eastAsia="宋体" w:hAnsi="宋体" w:hint="eastAsia"/>
          <w:b/>
          <w:sz w:val="36"/>
          <w:szCs w:val="44"/>
        </w:rPr>
        <w:t>心肺复苏机</w:t>
      </w:r>
      <w:r w:rsidR="008848D3">
        <w:rPr>
          <w:rFonts w:ascii="宋体" w:eastAsia="宋体" w:hAnsi="宋体" w:hint="eastAsia"/>
          <w:b/>
          <w:sz w:val="36"/>
          <w:szCs w:val="44"/>
        </w:rPr>
        <w:t>设备</w:t>
      </w:r>
      <w:r w:rsidR="008848D3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276A0C" w:rsidRDefault="00ED192D" w:rsidP="00ED192D">
      <w:pPr>
        <w:rPr>
          <w:rFonts w:ascii="宋体" w:eastAsia="宋体" w:hAnsi="宋体"/>
          <w:b/>
          <w:sz w:val="36"/>
          <w:szCs w:val="44"/>
        </w:rPr>
      </w:pPr>
      <w:r w:rsidRPr="00ED192D">
        <w:rPr>
          <w:rFonts w:ascii="宋体" w:eastAsia="宋体" w:hAnsi="宋体" w:hint="eastAsia"/>
          <w:b/>
          <w:sz w:val="36"/>
          <w:szCs w:val="44"/>
        </w:rPr>
        <w:t>（拟采购数量1台，单价</w:t>
      </w:r>
      <w:r>
        <w:rPr>
          <w:rFonts w:ascii="宋体" w:eastAsia="宋体" w:hAnsi="宋体"/>
          <w:b/>
          <w:sz w:val="36"/>
          <w:szCs w:val="44"/>
        </w:rPr>
        <w:t>20</w:t>
      </w:r>
      <w:r w:rsidRPr="00ED192D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/>
          <w:b/>
          <w:sz w:val="36"/>
          <w:szCs w:val="44"/>
        </w:rPr>
        <w:t>20</w:t>
      </w:r>
      <w:r w:rsidRPr="00ED192D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276A0C" w:rsidRDefault="008848D3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276A0C">
        <w:tc>
          <w:tcPr>
            <w:tcW w:w="599" w:type="pct"/>
            <w:vAlign w:val="center"/>
          </w:tcPr>
          <w:p w:rsidR="00276A0C" w:rsidRDefault="00ED192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ED19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心肺复苏机</w:t>
            </w:r>
            <w:r w:rsidR="004D46B7" w:rsidRPr="004D46B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（拟采购数量1台，单价20万元/台，总价20万元）</w:t>
            </w:r>
          </w:p>
        </w:tc>
        <w:tc>
          <w:tcPr>
            <w:tcW w:w="4400" w:type="pct"/>
          </w:tcPr>
          <w:p w:rsidR="00276A0C" w:rsidRDefault="008848D3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1.按压原理：采用胸腔接触式按压方式，胸部无负荷、垂直按压、自动中心位置定位；背部有硬质支撑。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机械结构：为双杆两侧固定结构，固定和支撑按压主机必须是使用硬质材料制成，无有弹性软质材料，确保有效的按压压力及按压深度。功能操作界面在设备上方，便于按压位置的快速准确定位、操作清晰方便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3.工作状态：最大工作倾斜度≧66°，具有担架固定孔位，可固定担架上，确保下楼梯、转运途中能持续稳定实施胸腔按压，完全达到上述功能。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主机具有数据显示屏，≧3.5英寸，至少可显示胸外按压分数（CCF）实时数据及趋势图、3种按压压力（患者承受最大按压力、按压回弹压力、峰峰值压力）实时数据及趋势图、按压模式、按压深度、按压频率、按压时间等关键参数指标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5.设备具有检查按压头与胸腔压力检查的能力。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6.患者胸腔按压启动时，回弹压力可自动调节为小于1公斤。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7.除颤状态下，按暂停键，按压头自动调节使得患者胸腔所承受的压力值为0，除颤完成后，再次按暂停键，恢复按压，期间不间断CCF时间记录。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8.单块电池续航运行时间≧115分钟，充电时间≤90分钟。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9.设备支持连接无线基站，通过5G通信方式实时传输监测数据和报警数据。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设备能自动生成输出心肺复苏功能及实时效果监测分析报告，抢救结束后即可统计CCF、按压最大输出压力（峰值压力）趋势曲线图、胸腔回弹压力（谷值压力）趋势曲线图、峰峰值压力趋势曲线图、压力-深度曲线图、按压总时间、心肺复苏总时间、按压总次数、最长按压中断时间、按压中断总时间、中断总次数（&gt;10秒）、按压频率、按压深度等相关抢救数据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11.最低工作温度≤-20℃，最高工作温度≥50℃。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12.设备具备查看电池使用寿命功能。</w:t>
            </w:r>
          </w:p>
          <w:p w:rsidR="004D46B7" w:rsidRPr="004D46B7" w:rsidRDefault="004D46B7" w:rsidP="004D46B7">
            <w:pP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13.整机重量（含1个动力电池）≦6.5kg。</w:t>
            </w:r>
          </w:p>
          <w:p w:rsidR="00276A0C" w:rsidRDefault="004D46B7" w:rsidP="004D46B7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D46B7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14.主机可快速上下升降，可根据患者体形差异和操作环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境的不同，快速将按压头与患者胸部定位，主机重心可调节，按压稳定</w:t>
            </w:r>
            <w:r w:rsidR="008848D3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276A0C" w:rsidRDefault="008848D3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276A0C" w:rsidTr="004D46B7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8848D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76A0C" w:rsidRDefault="008848D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8848D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8848D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276A0C" w:rsidTr="004D46B7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8848D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76A0C" w:rsidRDefault="004D46B7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4D46B7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胸腔按压机主机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8848D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276A0C" w:rsidTr="004D46B7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8848D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76A0C" w:rsidRDefault="004D46B7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4D46B7">
                    <w:rPr>
                      <w:rFonts w:ascii="宋体" w:hAnsi="宋体" w:cs="宋体" w:hint="eastAsia"/>
                      <w:color w:val="000000"/>
                      <w:sz w:val="24"/>
                    </w:rPr>
                    <w:t>背板（含气道开放垫）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8848D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件</w:t>
                  </w:r>
                </w:p>
              </w:tc>
            </w:tr>
            <w:tr w:rsidR="004D46B7" w:rsidTr="004D46B7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 w:rsidRPr="004D46B7">
                    <w:rPr>
                      <w:rFonts w:ascii="宋体" w:hAnsi="宋体" w:cs="宋体" w:hint="eastAsia"/>
                      <w:color w:val="000000"/>
                      <w:sz w:val="24"/>
                    </w:rPr>
                    <w:t>可充电锂电池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块</w:t>
                  </w:r>
                </w:p>
              </w:tc>
            </w:tr>
            <w:tr w:rsidR="004D46B7" w:rsidTr="004D46B7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lastRenderedPageBreak/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 w:rsidRPr="004D46B7">
                    <w:rPr>
                      <w:rFonts w:ascii="宋体" w:hAnsi="宋体" w:cs="宋体" w:hint="eastAsia"/>
                      <w:color w:val="000000"/>
                      <w:sz w:val="24"/>
                    </w:rPr>
                    <w:t>电源适配器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4D46B7" w:rsidTr="004D46B7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 w:rsidRPr="004D46B7">
                    <w:rPr>
                      <w:rFonts w:ascii="宋体" w:hAnsi="宋体" w:cs="宋体" w:hint="eastAsia"/>
                      <w:color w:val="000000"/>
                      <w:sz w:val="24"/>
                    </w:rPr>
                    <w:t>便携背包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4D46B7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  <w:tr w:rsidR="00276A0C" w:rsidTr="004D46B7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76A0C" w:rsidRDefault="004D46B7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4D46B7">
                    <w:rPr>
                      <w:rFonts w:ascii="宋体" w:eastAsia="宋体" w:hAnsi="宋体" w:cs="宋体" w:hint="eastAsia"/>
                      <w:sz w:val="24"/>
                    </w:rPr>
                    <w:t>负压吸盘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8848D3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76A0C" w:rsidRDefault="004D46B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bookmarkStart w:id="0" w:name="_GoBack"/>
                  <w:bookmarkEnd w:id="0"/>
                </w:p>
              </w:tc>
            </w:tr>
          </w:tbl>
          <w:p w:rsidR="00276A0C" w:rsidRDefault="00276A0C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276A0C" w:rsidRDefault="00276A0C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276A0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8D3" w:rsidRDefault="008848D3"/>
  </w:endnote>
  <w:endnote w:type="continuationSeparator" w:id="0">
    <w:p w:rsidR="008848D3" w:rsidRDefault="008848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276A0C" w:rsidRDefault="008848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6B7" w:rsidRPr="004D46B7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8D3" w:rsidRDefault="008848D3"/>
  </w:footnote>
  <w:footnote w:type="continuationSeparator" w:id="0">
    <w:p w:rsidR="008848D3" w:rsidRDefault="008848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A0C" w:rsidRDefault="00276A0C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76A0C"/>
    <w:rsid w:val="00281C9D"/>
    <w:rsid w:val="002E3B36"/>
    <w:rsid w:val="004A5A04"/>
    <w:rsid w:val="004D46B7"/>
    <w:rsid w:val="00720886"/>
    <w:rsid w:val="00765B6E"/>
    <w:rsid w:val="00834015"/>
    <w:rsid w:val="008848D3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ED192D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00D56A-D282-4BED-BC9A-A0DF10A7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2026-01-05T01:15:00Z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